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惠州市综合高级中学7月10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日教师招聘考试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考生健康监测表</w:t>
      </w:r>
    </w:p>
    <w:p>
      <w:pPr>
        <w:pStyle w:val="2"/>
        <w:rPr>
          <w:rFonts w:hint="eastAsia"/>
        </w:rPr>
      </w:pPr>
    </w:p>
    <w:p>
      <w:pPr>
        <w:keepNext/>
        <w:keepLines/>
        <w:spacing w:before="100" w:after="100"/>
        <w:jc w:val="left"/>
        <w:outlineLvl w:val="0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pStyle w:val="2"/>
      </w:pPr>
    </w:p>
    <w:p>
      <w:pPr>
        <w:snapToGrid w:val="0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5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8"/>
        <w:gridCol w:w="1155"/>
        <w:gridCol w:w="1862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9"/>
        <w:ind w:left="660" w:hanging="660" w:hangingChars="300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注: 1.考生须认真、如实申报，在相应的□内打√。如出现发热、干咳、乏力、嗅（味）觉减退、鼻塞、流涕、咽痛、结膜炎、肌痛和腹泻等症状须填写信息情况。</w:t>
      </w:r>
    </w:p>
    <w:p>
      <w:pPr>
        <w:pStyle w:val="9"/>
        <w:ind w:firstLine="440"/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ascii="仿宋" w:hAnsi="仿宋" w:eastAsia="仿宋"/>
          <w:sz w:val="22"/>
          <w:szCs w:val="22"/>
        </w:rPr>
        <w:t>考生应自行打印、填写本申报表，并在接受检查时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提交给</w:t>
      </w:r>
      <w:r>
        <w:rPr>
          <w:rFonts w:ascii="仿宋" w:hAnsi="仿宋" w:eastAsia="仿宋"/>
          <w:sz w:val="22"/>
          <w:szCs w:val="22"/>
        </w:rPr>
        <w:t>考点工作人员</w:t>
      </w:r>
      <w:r>
        <w:rPr>
          <w:rFonts w:hint="eastAsia" w:ascii="仿宋" w:hAnsi="仿宋" w:eastAsia="仿宋"/>
          <w:sz w:val="22"/>
          <w:szCs w:val="22"/>
          <w:lang w:eastAsia="zh-CN"/>
        </w:rPr>
        <w:t>。</w:t>
      </w:r>
    </w:p>
    <w:sectPr>
      <w:pgSz w:w="11900" w:h="16840"/>
      <w:pgMar w:top="850" w:right="1474" w:bottom="850" w:left="1587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2BD3925-0026-4E92-8210-A8E199D1807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A79F448-1458-4B49-B758-4839EA55A358}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D822D81-24B5-4C60-9028-850B453A5D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47DB5F7-EDFE-49E6-82A5-DEFF7A9D43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5ZWQ5N2Y3YjRiY2UzZDgxMWFhYmVkZDUzNGJlNTMifQ=="/>
  </w:docVars>
  <w:rsids>
    <w:rsidRoot w:val="004879F0"/>
    <w:rsid w:val="0013746D"/>
    <w:rsid w:val="004879F0"/>
    <w:rsid w:val="0084435D"/>
    <w:rsid w:val="00B521DB"/>
    <w:rsid w:val="12D70C19"/>
    <w:rsid w:val="234351E7"/>
    <w:rsid w:val="272253E9"/>
    <w:rsid w:val="2B6F0B7F"/>
    <w:rsid w:val="369E1DC8"/>
    <w:rsid w:val="39240636"/>
    <w:rsid w:val="3DB460DA"/>
    <w:rsid w:val="5F6D4CC7"/>
    <w:rsid w:val="60290204"/>
    <w:rsid w:val="60C71433"/>
    <w:rsid w:val="74E85578"/>
    <w:rsid w:val="74E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字符"/>
    <w:basedOn w:val="6"/>
    <w:link w:val="2"/>
    <w:qFormat/>
    <w:uiPriority w:val="0"/>
    <w:rPr>
      <w:rFonts w:ascii="Calibri" w:hAnsi="Calibri" w:eastAsia="宋体" w:cs="Times New Roman"/>
      <w:sz w:val="21"/>
      <w:szCs w:val="22"/>
    </w:rPr>
  </w:style>
  <w:style w:type="character" w:customStyle="1" w:styleId="8">
    <w:name w:val="页脚字符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758</Characters>
  <Lines>8</Lines>
  <Paragraphs>2</Paragraphs>
  <TotalTime>9</TotalTime>
  <ScaleCrop>false</ScaleCrop>
  <LinksUpToDate>false</LinksUpToDate>
  <CharactersWithSpaces>875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2022-05-07T12:10:00Z</dcterms:created>
  <dc:creator>mac</dc:creator>
  <cp:lastModifiedBy>大虹仔</cp:lastModifiedBy>
  <cp:lastPrinted>2022-06-14T09:36:00Z</cp:lastPrinted>
  <dcterms:modified xsi:type="dcterms:W3CDTF">2022-07-07T01:16:42Z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FDA118E7D50D4CBB9C976D9533C51327</vt:lpwstr>
  </property>
</Properties>
</file>