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D" w:rsidRDefault="00850152">
      <w:pPr>
        <w:jc w:val="center"/>
        <w:rPr>
          <w:b/>
          <w:bCs/>
          <w:color w:val="FF0000"/>
          <w:sz w:val="84"/>
        </w:rPr>
      </w:pPr>
      <w:bookmarkStart w:id="0" w:name="diy_mark_3"/>
      <w:r>
        <w:rPr>
          <w:rFonts w:hint="eastAsia"/>
          <w:b/>
          <w:bCs/>
          <w:color w:val="FF0000"/>
          <w:sz w:val="84"/>
        </w:rPr>
        <w:t>惠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州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市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教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育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局</w:t>
      </w:r>
    </w:p>
    <w:p w:rsidR="0012230D" w:rsidRDefault="000C436D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pict>
          <v:line id="直线 3" o:spid="_x0000_s1026" style="position:absolute;left:0;text-align:left;z-index:251659264;mso-width-relative:page;mso-height-relative:page" from="0,23.4pt" to="414pt,23.4pt" strokecolor="red"/>
        </w:pict>
      </w:r>
      <w:r>
        <w:rPr>
          <w:b/>
          <w:bCs/>
          <w:color w:val="FF0000"/>
          <w:sz w:val="28"/>
        </w:rPr>
        <w:pict>
          <v:line id="直线 2" o:spid="_x0000_s1027" style="position:absolute;left:0;text-align:left;flip:y;z-index:251658240;mso-width-relative:page;mso-height-relative:page" from="0,15.6pt" to="414pt,15.6pt" strokecolor="red" strokeweight="4.5pt"/>
        </w:pict>
      </w:r>
    </w:p>
    <w:p w:rsidR="00537185" w:rsidRDefault="00850152" w:rsidP="0053718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转发中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共广东省委宣传部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广东省教育厅 广东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省人民政府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兵办公室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广东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省军区</w:t>
      </w:r>
    </w:p>
    <w:p w:rsidR="00537185" w:rsidRDefault="00850152" w:rsidP="0053718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政治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工作局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关于印发《广东省2021年</w:t>
      </w:r>
    </w:p>
    <w:p w:rsidR="0012230D" w:rsidRDefault="00850152" w:rsidP="0053718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征兵宣传工作实施方案》的通知</w:t>
      </w:r>
    </w:p>
    <w:p w:rsidR="0012230D" w:rsidRDefault="001223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2230D" w:rsidRDefault="00850152" w:rsidP="0053718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各县（区）教育局，市直各学校：</w:t>
      </w:r>
    </w:p>
    <w:p w:rsidR="00850152" w:rsidRDefault="00850152" w:rsidP="00537185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现将《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Pr="00537185">
        <w:rPr>
          <w:rFonts w:ascii="仿宋_GB2312" w:eastAsia="仿宋_GB2312" w:hAnsi="仿宋_GB2312" w:cs="仿宋_GB2312"/>
          <w:sz w:val="32"/>
          <w:szCs w:val="32"/>
        </w:rPr>
        <w:t>共广东省委宣传部 广东省教育厅 广东</w:t>
      </w:r>
      <w:r>
        <w:rPr>
          <w:rFonts w:ascii="仿宋_GB2312" w:eastAsia="仿宋_GB2312" w:hAnsi="仿宋_GB2312" w:cs="仿宋_GB2312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850152" w:rsidRDefault="00850152" w:rsidP="0053718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537185">
        <w:rPr>
          <w:rFonts w:ascii="仿宋_GB2312" w:eastAsia="仿宋_GB2312" w:hAnsi="仿宋_GB2312" w:cs="仿宋_GB2312"/>
          <w:sz w:val="32"/>
          <w:szCs w:val="32"/>
        </w:rPr>
        <w:t>民政府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征</w:t>
      </w:r>
      <w:r w:rsidRPr="00537185">
        <w:rPr>
          <w:rFonts w:ascii="仿宋_GB2312" w:eastAsia="仿宋_GB2312" w:hAnsi="仿宋_GB2312" w:cs="仿宋_GB2312"/>
          <w:sz w:val="32"/>
          <w:szCs w:val="32"/>
        </w:rPr>
        <w:t>兵办公室 广东省军区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政治</w:t>
      </w:r>
      <w:r w:rsidRPr="00537185">
        <w:rPr>
          <w:rFonts w:ascii="仿宋_GB2312" w:eastAsia="仿宋_GB2312" w:hAnsi="仿宋_GB2312" w:cs="仿宋_GB2312"/>
          <w:sz w:val="32"/>
          <w:szCs w:val="32"/>
        </w:rPr>
        <w:t>工作局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关于印发</w:t>
      </w:r>
      <w:r w:rsidRPr="00537185">
        <w:rPr>
          <w:rFonts w:ascii="仿宋_GB2312" w:eastAsia="仿宋_GB2312" w:hAnsi="仿宋_GB2312" w:cs="仿宋_GB2312"/>
          <w:sz w:val="32"/>
          <w:szCs w:val="32"/>
        </w:rPr>
        <w:t>&lt;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广东</w:t>
      </w:r>
    </w:p>
    <w:p w:rsidR="0012230D" w:rsidRDefault="00850152" w:rsidP="0053718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537185">
        <w:rPr>
          <w:rFonts w:ascii="仿宋_GB2312" w:eastAsia="仿宋_GB2312" w:hAnsi="仿宋_GB2312" w:cs="仿宋_GB2312" w:hint="eastAsia"/>
          <w:sz w:val="32"/>
          <w:szCs w:val="32"/>
        </w:rPr>
        <w:t>省</w:t>
      </w:r>
      <w:r w:rsidRPr="00537185">
        <w:rPr>
          <w:rFonts w:ascii="仿宋_GB2312" w:eastAsia="仿宋_GB2312" w:hAnsi="仿宋_GB2312" w:cs="仿宋_GB2312"/>
          <w:sz w:val="32"/>
          <w:szCs w:val="32"/>
        </w:rPr>
        <w:t>2021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年征兵宣传工作实施方案</w:t>
      </w:r>
      <w:r w:rsidRPr="00537185">
        <w:rPr>
          <w:rFonts w:ascii="仿宋_GB2312" w:eastAsia="仿宋_GB2312" w:hAnsi="仿宋_GB2312" w:cs="仿宋_GB2312"/>
          <w:sz w:val="32"/>
          <w:szCs w:val="32"/>
        </w:rPr>
        <w:t>&gt;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粤宣通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〔</w:t>
      </w:r>
      <w:bookmarkStart w:id="1" w:name="Address"/>
      <w:r w:rsidRPr="00537185">
        <w:rPr>
          <w:rFonts w:ascii="仿宋_GB2312" w:eastAsia="仿宋_GB2312" w:hAnsi="仿宋_GB2312" w:cs="仿宋_GB2312"/>
          <w:sz w:val="32"/>
          <w:szCs w:val="32"/>
        </w:rPr>
        <w:t>2021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〕</w:t>
      </w:r>
      <w:bookmarkEnd w:id="1"/>
      <w:r w:rsidRPr="00537185">
        <w:rPr>
          <w:rFonts w:ascii="仿宋_GB2312" w:eastAsia="仿宋_GB2312" w:hAnsi="仿宋_GB2312" w:cs="仿宋_GB2312"/>
          <w:sz w:val="32"/>
          <w:szCs w:val="32"/>
        </w:rPr>
        <w:t>1</w:t>
      </w:r>
      <w:r w:rsidRPr="00537185"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给你们，请按照通知要求，根据属地兵役机关统一部署，认真组织开展征兵宣传“进校园”相关活动，主动通过校园宣传栏、校园网和校讯通等途径对高中阶段毕业生和高校学生开展线下、线上征兵政策、形势和法规等宣传，确保广大适龄青年学生能及时全面了解征兵信息，积极报名应征。</w:t>
      </w:r>
    </w:p>
    <w:p w:rsidR="0012230D" w:rsidRDefault="00850152" w:rsidP="00537185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联系人：刘马。联系电话：2671909。</w:t>
      </w:r>
    </w:p>
    <w:p w:rsidR="0012230D" w:rsidRDefault="0012230D" w:rsidP="00537185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230D" w:rsidRDefault="00850152" w:rsidP="00537185">
      <w:pPr>
        <w:spacing w:line="54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附件：广东省教育厅等4部门关于印发《广东省2021年征兵宣传工作实施方案》的通知</w:t>
      </w:r>
    </w:p>
    <w:p w:rsidR="00537185" w:rsidRDefault="00537185" w:rsidP="00537185">
      <w:pPr>
        <w:rPr>
          <w:rFonts w:eastAsiaTheme="minorEastAsia"/>
        </w:rPr>
      </w:pPr>
    </w:p>
    <w:p w:rsidR="0012230D" w:rsidRDefault="000C436D" w:rsidP="005371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10.1pt;margin-top:679.1pt;width:122.25pt;height:122.25pt;z-index:251660288;mso-position-horizontal:absolute;mso-position-horizontal-relative:page;mso-position-vertical:absolute;mso-position-vertical-relative:page" stroked="f">
            <v:imagedata r:id="rId6" o:title=""/>
            <w10:wrap anchorx="page" anchory="page"/>
            <w10:anchorlock/>
          </v:shape>
          <w:control r:id="rId7" w:name="DESSealObj1" w:shapeid="_x0000_s1028"/>
        </w:pict>
      </w:r>
      <w:r w:rsidR="00537185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850152">
        <w:rPr>
          <w:rFonts w:ascii="仿宋_GB2312" w:eastAsia="仿宋_GB2312" w:hAnsi="仿宋_GB2312" w:cs="仿宋_GB2312" w:hint="eastAsia"/>
          <w:sz w:val="32"/>
          <w:szCs w:val="32"/>
        </w:rPr>
        <w:t>惠州市教育局</w:t>
      </w:r>
    </w:p>
    <w:p w:rsidR="0012230D" w:rsidRDefault="00850152" w:rsidP="000C436D">
      <w:pPr>
        <w:spacing w:line="600" w:lineRule="exact"/>
        <w:ind w:firstLineChars="1400" w:firstLine="4480"/>
        <w:rPr>
          <w:rFonts w:eastAsiaTheme="minor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2021年1月12日</w:t>
      </w:r>
      <w:bookmarkEnd w:id="0"/>
    </w:p>
    <w:sectPr w:rsidR="0012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郭金萍">
    <w15:presenceInfo w15:providerId="None" w15:userId="郭金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100000" w:hash="yEfIvqpa/nMC6RZMV4by2y0eP4I=" w:salt="X7JOTaviR/rR0Sgbrn76S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FFD498300005E55" w:val=" "/>
    <w:docVar w:name="5FFD5E9B00009474" w:val=" "/>
    <w:docVar w:name="5FFE5CFC0000B9DD" w:val=" "/>
    <w:docVar w:name="5FFE5F3A00007C71" w:val=" "/>
    <w:docVar w:name="DocEmbSDAdfInfo" w:val="08bVGANIUCAEY8QJIeGXk5j12EbYnIkaP5hdYsRHzamSEqh5qPOASBwd9lGQmpEGS8zT/b7WOwA="/>
    <w:docVar w:name="DocEmbSo5CA31B7D" w:val=" "/>
  </w:docVars>
  <w:rsids>
    <w:rsidRoot w:val="0012230D"/>
    <w:rsid w:val="000C436D"/>
    <w:rsid w:val="0012230D"/>
    <w:rsid w:val="00537185"/>
    <w:rsid w:val="00850152"/>
    <w:rsid w:val="06CA59F4"/>
    <w:rsid w:val="1A4A55A1"/>
    <w:rsid w:val="3BE0043E"/>
    <w:rsid w:val="519C6C36"/>
    <w:rsid w:val="67F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7185"/>
    <w:rPr>
      <w:sz w:val="18"/>
      <w:szCs w:val="18"/>
    </w:rPr>
  </w:style>
  <w:style w:type="character" w:customStyle="1" w:styleId="Char">
    <w:name w:val="批注框文本 Char"/>
    <w:basedOn w:val="a0"/>
    <w:link w:val="a3"/>
    <w:rsid w:val="0053718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7185"/>
    <w:rPr>
      <w:sz w:val="18"/>
      <w:szCs w:val="18"/>
    </w:rPr>
  </w:style>
  <w:style w:type="character" w:customStyle="1" w:styleId="Char">
    <w:name w:val="批注框文本 Char"/>
    <w:basedOn w:val="a0"/>
    <w:link w:val="a3"/>
    <w:rsid w:val="005371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87</Characters>
  <Application>Microsoft Office Word</Application>
  <DocSecurity>8</DocSecurity>
  <Lines>1</Lines>
  <Paragraphs>1</Paragraphs>
  <ScaleCrop>false</ScaleCrop>
  <Company>市教育局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刘马</dc:creator>
  <cp:lastModifiedBy>陈彦</cp:lastModifiedBy>
  <cp:revision>2</cp:revision>
  <dcterms:created xsi:type="dcterms:W3CDTF">2021-01-13T02:47:00Z</dcterms:created>
  <dcterms:modified xsi:type="dcterms:W3CDTF">2021-01-13T02:47:00Z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